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8D" w:rsidRPr="00A32B7C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7C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B018D" w:rsidRPr="00A32B7C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2B7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B018D" w:rsidRPr="00A32B7C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6B018D" w:rsidRPr="00A32B7C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B7C">
        <w:rPr>
          <w:rFonts w:ascii="Times New Roman" w:hAnsi="Times New Roman" w:cs="Times New Roman"/>
          <w:sz w:val="24"/>
          <w:szCs w:val="24"/>
          <w:lang w:val="sr-Cyrl-RS"/>
        </w:rPr>
        <w:t>и водопривреду</w:t>
      </w:r>
    </w:p>
    <w:p w:rsidR="006B018D" w:rsidRPr="00A32B7C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B7C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A32B7C" w:rsidRPr="00A32B7C">
        <w:rPr>
          <w:rFonts w:ascii="Times New Roman" w:hAnsi="Times New Roman" w:cs="Times New Roman"/>
          <w:sz w:val="24"/>
          <w:szCs w:val="24"/>
          <w:lang w:val="sr-Cyrl-CS"/>
        </w:rPr>
        <w:t>06-2/38</w:t>
      </w:r>
      <w:r w:rsidRPr="00A32B7C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="00A32B7C" w:rsidRPr="00A32B7C">
        <w:rPr>
          <w:rFonts w:ascii="Times New Roman" w:hAnsi="Times New Roman" w:cs="Times New Roman"/>
          <w:sz w:val="24"/>
          <w:szCs w:val="24"/>
        </w:rPr>
        <w:t>2</w:t>
      </w:r>
    </w:p>
    <w:p w:rsidR="006B018D" w:rsidRPr="00A32B7C" w:rsidRDefault="00A32B7C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B7C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6B018D" w:rsidRPr="00A32B7C">
        <w:rPr>
          <w:rFonts w:ascii="Times New Roman" w:hAnsi="Times New Roman" w:cs="Times New Roman"/>
          <w:sz w:val="24"/>
          <w:szCs w:val="24"/>
        </w:rPr>
        <w:t xml:space="preserve">. </w:t>
      </w:r>
      <w:r w:rsidRPr="00A32B7C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D21046">
        <w:rPr>
          <w:rFonts w:ascii="Times New Roman" w:hAnsi="Times New Roman" w:cs="Times New Roman"/>
          <w:sz w:val="24"/>
          <w:szCs w:val="24"/>
        </w:rPr>
        <w:t>2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6B018D" w:rsidRPr="00A32B7C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32B7C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B018D" w:rsidRPr="00A32B7C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B018D" w:rsidRPr="006B018D" w:rsidRDefault="006B018D" w:rsidP="006B018D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CS"/>
        </w:rPr>
      </w:pPr>
    </w:p>
    <w:p w:rsidR="006B018D" w:rsidRPr="00A32B7C" w:rsidRDefault="006B018D" w:rsidP="006B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32B7C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6B018D" w:rsidRPr="00A32B7C" w:rsidRDefault="00A32B7C" w:rsidP="006B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32B7C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6B018D" w:rsidRPr="00A32B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 ЗА ПОЉОПРИВРЕДУ, ШУМАРСТВО</w:t>
      </w:r>
    </w:p>
    <w:p w:rsidR="006B018D" w:rsidRPr="00A32B7C" w:rsidRDefault="006B018D" w:rsidP="006B0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И  ВОДОПРИВРЕДУ, ОДРЖАНЕ </w:t>
      </w:r>
      <w:r w:rsidR="00A32B7C" w:rsidRPr="00A32B7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32B7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32B7C" w:rsidRPr="00A32B7C">
        <w:rPr>
          <w:rFonts w:ascii="Times New Roman" w:hAnsi="Times New Roman" w:cs="Times New Roman"/>
          <w:sz w:val="24"/>
          <w:szCs w:val="24"/>
          <w:lang w:val="sr-Cyrl-CS"/>
        </w:rPr>
        <w:t xml:space="preserve"> ФЕБРУАРА 2022</w:t>
      </w:r>
      <w:r w:rsidRPr="00A32B7C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B018D" w:rsidRPr="006B018D" w:rsidRDefault="006B018D" w:rsidP="006B018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6B018D" w:rsidRPr="006B018D" w:rsidRDefault="006B018D" w:rsidP="006B018D">
      <w:pPr>
        <w:jc w:val="center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6B018D" w:rsidRPr="00A32B7C" w:rsidRDefault="00A32B7C" w:rsidP="006B0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2B7C"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14</w:t>
      </w:r>
      <w:r w:rsidR="006B018D" w:rsidRPr="00A32B7C">
        <w:rPr>
          <w:rFonts w:ascii="Times New Roman" w:hAnsi="Times New Roman" w:cs="Times New Roman"/>
          <w:sz w:val="24"/>
          <w:szCs w:val="24"/>
          <w:lang w:val="sr-Cyrl-CS"/>
        </w:rPr>
        <w:t>,00 часова.</w:t>
      </w:r>
    </w:p>
    <w:p w:rsidR="006B018D" w:rsidRPr="00A32B7C" w:rsidRDefault="006B018D" w:rsidP="006B018D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32B7C">
        <w:rPr>
          <w:rFonts w:ascii="Times New Roman" w:hAnsi="Times New Roman"/>
          <w:sz w:val="24"/>
          <w:szCs w:val="24"/>
          <w:lang w:val="sr-Cyrl-CS"/>
        </w:rPr>
        <w:t>Седници је председавао Маријан Ристичевић, председник Одбора.</w:t>
      </w:r>
    </w:p>
    <w:p w:rsidR="006B018D" w:rsidRPr="006B018D" w:rsidRDefault="006B018D" w:rsidP="006B018D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  <w:lang w:val="sr-Cyrl-RS"/>
        </w:rPr>
      </w:pPr>
      <w:r w:rsidRPr="00A32B7C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A32B7C">
        <w:rPr>
          <w:rFonts w:ascii="Times New Roman" w:hAnsi="Times New Roman"/>
          <w:sz w:val="24"/>
          <w:szCs w:val="24"/>
          <w:lang w:val="sr-Cyrl-RS"/>
        </w:rPr>
        <w:t xml:space="preserve"> Верољуб Матић, Тијана Давидовац, Жарко Богатиновић, Милија Милетић, Соња Тодоровић, Оља Петровић, </w:t>
      </w:r>
      <w:r w:rsidR="00A32B7C">
        <w:rPr>
          <w:rFonts w:ascii="Times New Roman" w:hAnsi="Times New Roman"/>
          <w:sz w:val="24"/>
          <w:szCs w:val="24"/>
          <w:lang w:val="sr-Cyrl-RS"/>
        </w:rPr>
        <w:t>Марко Зељуг, Дијана Радовић и Арпад Фремонд</w:t>
      </w:r>
      <w:r w:rsidRPr="00A32B7C">
        <w:rPr>
          <w:rFonts w:ascii="Times New Roman" w:hAnsi="Times New Roman"/>
          <w:sz w:val="24"/>
          <w:szCs w:val="24"/>
          <w:lang w:val="sr-Cyrl-RS"/>
        </w:rPr>
        <w:t>.</w:t>
      </w:r>
    </w:p>
    <w:p w:rsidR="006B018D" w:rsidRPr="00A32B7C" w:rsidRDefault="006B018D" w:rsidP="006B01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2B7C">
        <w:rPr>
          <w:rFonts w:ascii="Times New Roman" w:hAnsi="Times New Roman"/>
          <w:sz w:val="24"/>
          <w:szCs w:val="24"/>
          <w:lang w:val="sr-Cyrl-CS"/>
        </w:rPr>
        <w:t xml:space="preserve">Седници су присуствовали заменици чланова Одбора: Горан 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 xml:space="preserve">Спасојевић </w:t>
      </w:r>
      <w:r w:rsidRPr="00A32B7C">
        <w:rPr>
          <w:rFonts w:ascii="Times New Roman" w:hAnsi="Times New Roman"/>
          <w:sz w:val="24"/>
          <w:szCs w:val="24"/>
          <w:lang w:val="sr-Cyrl-CS"/>
        </w:rPr>
        <w:t xml:space="preserve">(заменик 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>Момира Стојилковића).</w:t>
      </w:r>
    </w:p>
    <w:p w:rsidR="006B018D" w:rsidRPr="00A32B7C" w:rsidRDefault="006B018D" w:rsidP="006B018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32B7C">
        <w:rPr>
          <w:rFonts w:ascii="Times New Roman" w:hAnsi="Times New Roman"/>
          <w:sz w:val="24"/>
          <w:szCs w:val="24"/>
          <w:lang w:val="sr-Cyrl-CS"/>
        </w:rPr>
        <w:t>Седници нису присуствовали чланови Одбора:</w:t>
      </w:r>
      <w:r w:rsidR="00A32B7C">
        <w:rPr>
          <w:rFonts w:ascii="Times New Roman" w:hAnsi="Times New Roman"/>
          <w:sz w:val="24"/>
          <w:szCs w:val="24"/>
          <w:lang w:val="sr-Cyrl-CS"/>
        </w:rPr>
        <w:t xml:space="preserve"> Станислава Јаношевић, Велибор Станојловић, </w:t>
      </w:r>
      <w:r w:rsidR="0054213B">
        <w:rPr>
          <w:rFonts w:ascii="Times New Roman" w:hAnsi="Times New Roman"/>
          <w:sz w:val="24"/>
          <w:szCs w:val="24"/>
          <w:lang w:val="sr-Cyrl-CS"/>
        </w:rPr>
        <w:t xml:space="preserve">Љубинко Ракоњац, </w:t>
      </w:r>
      <w:r w:rsidRPr="00A32B7C">
        <w:rPr>
          <w:rFonts w:ascii="Times New Roman" w:hAnsi="Times New Roman"/>
          <w:sz w:val="24"/>
          <w:szCs w:val="24"/>
          <w:lang w:val="sr-Cyrl-CS"/>
        </w:rPr>
        <w:t xml:space="preserve">Никола Кожовић, </w:t>
      </w:r>
      <w:r w:rsidR="00A32B7C" w:rsidRPr="00A32B7C">
        <w:rPr>
          <w:rFonts w:ascii="Times New Roman" w:hAnsi="Times New Roman"/>
          <w:sz w:val="24"/>
          <w:szCs w:val="24"/>
          <w:lang w:val="sr-Cyrl-CS"/>
        </w:rPr>
        <w:t>Јелисавета Вељковић и Ненад Филиповић, нити њихови заменици</w:t>
      </w:r>
      <w:r w:rsidRPr="00A32B7C">
        <w:rPr>
          <w:rFonts w:ascii="Times New Roman" w:hAnsi="Times New Roman"/>
          <w:sz w:val="24"/>
          <w:szCs w:val="24"/>
          <w:lang w:val="sr-Cyrl-CS"/>
        </w:rPr>
        <w:t>.</w:t>
      </w:r>
      <w:r w:rsidRPr="00A32B7C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A32B7C">
        <w:rPr>
          <w:rFonts w:ascii="Times New Roman" w:hAnsi="Times New Roman"/>
          <w:sz w:val="24"/>
          <w:szCs w:val="24"/>
          <w:vertAlign w:val="subscript"/>
          <w:lang w:val="sr-Cyrl-CS"/>
        </w:rPr>
        <w:t xml:space="preserve"> </w:t>
      </w:r>
    </w:p>
    <w:p w:rsidR="006B018D" w:rsidRPr="006B018D" w:rsidRDefault="006B018D" w:rsidP="0054213B">
      <w:pPr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A32B7C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представници Министарства пољопривреде, шумарства и водопривреде:</w:t>
      </w:r>
      <w:r w:rsidRPr="006B018D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 xml:space="preserve"> 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Бобан Костић, </w:t>
      </w:r>
      <w:r w:rsidR="0054213B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државни секретар,</w:t>
      </w:r>
      <w:r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 xml:space="preserve">Лидија Ристић Матијевић, Управа за заштиту биља и </w:t>
      </w:r>
      <w:r w:rsidRPr="00213A80">
        <w:rPr>
          <w:rFonts w:ascii="Times New Roman" w:hAnsi="Times New Roman" w:cs="Times New Roman"/>
          <w:sz w:val="24"/>
          <w:szCs w:val="24"/>
          <w:lang w:val="sr-Cyrl-RS"/>
        </w:rPr>
        <w:t>Милан Ћупрић, Сектор за пољопривредну политику</w:t>
      </w:r>
      <w:r w:rsidR="00445711" w:rsidRPr="00213A8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018D" w:rsidRDefault="007555E0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7555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Одбор је једногласно (</w:t>
      </w:r>
      <w:r w:rsidR="00213A8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10 </w:t>
      </w:r>
      <w:r w:rsidR="006B018D" w:rsidRPr="007555E0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за) усвојио следећи:</w:t>
      </w:r>
    </w:p>
    <w:p w:rsidR="0054213B" w:rsidRPr="007555E0" w:rsidRDefault="0054213B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6B018D" w:rsidRPr="007555E0" w:rsidRDefault="006B018D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6B018D" w:rsidRPr="007555E0" w:rsidRDefault="006B018D" w:rsidP="006B018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555E0"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6B018D" w:rsidRDefault="007555E0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5E0">
        <w:rPr>
          <w:rFonts w:ascii="Times New Roman" w:hAnsi="Times New Roman" w:cs="Times New Roman"/>
          <w:sz w:val="24"/>
          <w:szCs w:val="24"/>
          <w:lang w:val="sr-Cyrl-RS"/>
        </w:rPr>
        <w:t xml:space="preserve">1. Проблеми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предстојећим пољопривредним радовима у прихрани озимих усева и у припреми пролећне сетве.</w:t>
      </w:r>
    </w:p>
    <w:p w:rsidR="007C6369" w:rsidRDefault="007C6369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555E0" w:rsidRPr="007555E0" w:rsidRDefault="007555E0" w:rsidP="006B018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Default="006B018D" w:rsidP="006B01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 почетка расправе о тачки дневног реда, приступило се усвајању записника са </w:t>
      </w:r>
      <w:r w:rsidR="007555E0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>21</w:t>
      </w:r>
      <w:r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13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Одбора. Записник је усвојен</w:t>
      </w:r>
      <w:r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једногласно </w:t>
      </w:r>
      <w:r w:rsidR="007555E0"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213A8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 w:rsidRPr="007555E0">
        <w:rPr>
          <w:rFonts w:ascii="Times New Roman" w:eastAsia="Times New Roman" w:hAnsi="Times New Roman" w:cs="Times New Roman"/>
          <w:sz w:val="24"/>
          <w:szCs w:val="24"/>
          <w:lang w:val="sr-Cyrl-RS"/>
        </w:rPr>
        <w:t>за).</w:t>
      </w:r>
    </w:p>
    <w:p w:rsidR="0054213B" w:rsidRPr="007555E0" w:rsidRDefault="0054213B" w:rsidP="006B01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B018D" w:rsidRPr="007555E0" w:rsidRDefault="006B018D" w:rsidP="006B01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sr-Cyrl-RS"/>
        </w:rPr>
      </w:pPr>
    </w:p>
    <w:p w:rsidR="006B018D" w:rsidRPr="006B018D" w:rsidRDefault="006B018D" w:rsidP="006B01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7555E0" w:rsidRDefault="006B018D" w:rsidP="007555E0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555E0">
        <w:rPr>
          <w:rFonts w:ascii="Times New Roman" w:hAnsi="Times New Roman" w:cs="Times New Roman"/>
          <w:b/>
          <w:sz w:val="24"/>
          <w:szCs w:val="24"/>
          <w:lang w:val="sr-Cyrl-CS"/>
        </w:rPr>
        <w:t>Прва тачка дневног реда</w:t>
      </w:r>
      <w:r w:rsidRPr="007555E0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7555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55E0" w:rsidRPr="007555E0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Проблеми </w:t>
      </w:r>
      <w:r w:rsidR="007555E0">
        <w:rPr>
          <w:rFonts w:ascii="Times New Roman" w:hAnsi="Times New Roman" w:cs="Times New Roman"/>
          <w:sz w:val="24"/>
          <w:szCs w:val="24"/>
          <w:lang w:val="sr-Cyrl-RS"/>
        </w:rPr>
        <w:t>у предстојећим пољопривредним радовима у прихрани озимих усева и у припреми пролећне сетве.</w:t>
      </w:r>
    </w:p>
    <w:p w:rsidR="006B018D" w:rsidRDefault="007555E0" w:rsidP="007555E0">
      <w:pPr>
        <w:pStyle w:val="NormalWeb"/>
        <w:ind w:firstLine="720"/>
        <w:jc w:val="both"/>
        <w:rPr>
          <w:lang w:val="sr-Cyrl-CS"/>
        </w:rPr>
      </w:pPr>
      <w:r w:rsidRPr="007555E0">
        <w:rPr>
          <w:rFonts w:eastAsiaTheme="minorEastAsia"/>
          <w:lang w:val="sr-Cyrl-CS" w:eastAsia="sr-Cyrl-CS"/>
        </w:rPr>
        <w:t>Милан Ћупрић</w:t>
      </w:r>
      <w:r w:rsidR="006B018D" w:rsidRPr="007555E0">
        <w:rPr>
          <w:rFonts w:eastAsiaTheme="minorEastAsia"/>
          <w:lang w:val="sr-Cyrl-CS" w:eastAsia="sr-Cyrl-CS"/>
        </w:rPr>
        <w:t xml:space="preserve">, </w:t>
      </w:r>
      <w:r w:rsidR="00F12074">
        <w:rPr>
          <w:rFonts w:eastAsiaTheme="minorEastAsia"/>
          <w:lang w:val="sr-Cyrl-CS" w:eastAsia="sr-Cyrl-CS"/>
        </w:rPr>
        <w:t>представник Сектора за пољопривредну политику</w:t>
      </w:r>
      <w:r>
        <w:rPr>
          <w:lang w:val="sr-Cyrl-CS"/>
        </w:rPr>
        <w:t xml:space="preserve"> истакао</w:t>
      </w:r>
      <w:r w:rsidR="006B018D" w:rsidRPr="007555E0">
        <w:rPr>
          <w:lang w:val="sr-Cyrl-CS"/>
        </w:rPr>
        <w:t xml:space="preserve"> </w:t>
      </w:r>
      <w:r w:rsidR="0054213B">
        <w:rPr>
          <w:lang w:val="sr-Cyrl-CS"/>
        </w:rPr>
        <w:t>да је јесења сетва</w:t>
      </w:r>
      <w:r w:rsidR="00213A80">
        <w:rPr>
          <w:lang w:val="sr-Cyrl-CS"/>
        </w:rPr>
        <w:t xml:space="preserve"> обављена на већој површини у односу на прошлу годи</w:t>
      </w:r>
      <w:r w:rsidR="0054213B">
        <w:rPr>
          <w:lang w:val="sr-Cyrl-CS"/>
        </w:rPr>
        <w:t>ну. Оно што ће обележити текућу</w:t>
      </w:r>
      <w:r w:rsidR="00213A80">
        <w:rPr>
          <w:lang w:val="sr-Cyrl-CS"/>
        </w:rPr>
        <w:t xml:space="preserve"> годину је раст цена сировина</w:t>
      </w:r>
      <w:r w:rsidR="001328FE">
        <w:rPr>
          <w:lang w:val="sr-Cyrl-CS"/>
        </w:rPr>
        <w:t>,</w:t>
      </w:r>
      <w:r w:rsidR="00213A80">
        <w:rPr>
          <w:lang w:val="sr-Cyrl-CS"/>
        </w:rPr>
        <w:t xml:space="preserve"> како у свету тако и код нас. Пољопривредни производи су значајно поскуп</w:t>
      </w:r>
      <w:r w:rsidR="0054213B">
        <w:rPr>
          <w:lang w:val="sr-Cyrl-CS"/>
        </w:rPr>
        <w:t>ели што је изазвало раст цена и</w:t>
      </w:r>
      <w:r w:rsidR="0054213B">
        <w:rPr>
          <w:lang w:val="sr-Cyrl-RS"/>
        </w:rPr>
        <w:t>н</w:t>
      </w:r>
      <w:r w:rsidR="00213A80">
        <w:rPr>
          <w:lang w:val="sr-Cyrl-CS"/>
        </w:rPr>
        <w:t xml:space="preserve">пута за </w:t>
      </w:r>
      <w:r w:rsidR="00213A80">
        <w:rPr>
          <w:lang w:val="sr-Cyrl-CS"/>
        </w:rPr>
        <w:lastRenderedPageBreak/>
        <w:t xml:space="preserve">производњу. Пораст цене гаса је изазвао </w:t>
      </w:r>
      <w:r w:rsidR="0054213B">
        <w:rPr>
          <w:lang w:val="sr-Cyrl-CS"/>
        </w:rPr>
        <w:t>поскупљење</w:t>
      </w:r>
      <w:r w:rsidR="00213A80">
        <w:rPr>
          <w:lang w:val="sr-Cyrl-CS"/>
        </w:rPr>
        <w:t xml:space="preserve"> минералних ђубрива</w:t>
      </w:r>
      <w:r w:rsidR="0054213B">
        <w:rPr>
          <w:lang w:val="sr-Cyrl-CS"/>
        </w:rPr>
        <w:t>,</w:t>
      </w:r>
      <w:r w:rsidR="00213A80">
        <w:rPr>
          <w:lang w:val="sr-Cyrl-CS"/>
        </w:rPr>
        <w:t xml:space="preserve"> </w:t>
      </w:r>
      <w:r w:rsidR="00E828AF">
        <w:rPr>
          <w:lang w:val="sr-Cyrl-CS"/>
        </w:rPr>
        <w:t xml:space="preserve">а </w:t>
      </w:r>
      <w:r w:rsidR="001328FE">
        <w:rPr>
          <w:lang w:val="sr-Cyrl-CS"/>
        </w:rPr>
        <w:t>неке земље су, попут Р</w:t>
      </w:r>
      <w:r w:rsidR="00E828AF">
        <w:rPr>
          <w:lang w:val="sr-Cyrl-CS"/>
        </w:rPr>
        <w:t>усије и Кине, да би обезбедиле домаће</w:t>
      </w:r>
      <w:r w:rsidR="0054213B">
        <w:rPr>
          <w:lang w:val="sr-Cyrl-CS"/>
        </w:rPr>
        <w:t xml:space="preserve"> тржиште, </w:t>
      </w:r>
      <w:r w:rsidR="00E828AF">
        <w:rPr>
          <w:lang w:val="sr-Cyrl-CS"/>
        </w:rPr>
        <w:t xml:space="preserve">забраниле извоз минералних ђубрива. Ове забране се одражавају </w:t>
      </w:r>
      <w:r w:rsidR="0054213B">
        <w:rPr>
          <w:lang w:val="sr-Cyrl-CS"/>
        </w:rPr>
        <w:t>на читаву планету па је присутан</w:t>
      </w:r>
      <w:r w:rsidR="00E828AF">
        <w:rPr>
          <w:lang w:val="sr-Cyrl-CS"/>
        </w:rPr>
        <w:t xml:space="preserve"> мања</w:t>
      </w:r>
      <w:r w:rsidR="0054213B">
        <w:rPr>
          <w:lang w:val="sr-Cyrl-CS"/>
        </w:rPr>
        <w:t>к</w:t>
      </w:r>
      <w:r w:rsidR="001328FE">
        <w:rPr>
          <w:lang w:val="sr-Cyrl-CS"/>
        </w:rPr>
        <w:t xml:space="preserve"> </w:t>
      </w:r>
      <w:r w:rsidR="00E828AF">
        <w:rPr>
          <w:lang w:val="sr-Cyrl-CS"/>
        </w:rPr>
        <w:t xml:space="preserve">робе на тржишту. Влада </w:t>
      </w:r>
      <w:r w:rsidR="001328FE">
        <w:rPr>
          <w:lang w:val="sr-Cyrl-CS"/>
        </w:rPr>
        <w:t xml:space="preserve">Републике Србије </w:t>
      </w:r>
      <w:r w:rsidR="00E828AF">
        <w:rPr>
          <w:lang w:val="sr-Cyrl-CS"/>
        </w:rPr>
        <w:t>је направила две мере за стабилизацију тржишта минералних сировина, прва је укидање камате на кредите који су намењени за куповину минералних ђубрива</w:t>
      </w:r>
      <w:r w:rsidR="0054213B">
        <w:rPr>
          <w:lang w:val="sr-Cyrl-CS"/>
        </w:rPr>
        <w:t>, друга мера се односи на укудање</w:t>
      </w:r>
      <w:r w:rsidR="00E828AF">
        <w:rPr>
          <w:lang w:val="sr-Cyrl-CS"/>
        </w:rPr>
        <w:t xml:space="preserve"> царин</w:t>
      </w:r>
      <w:r w:rsidR="0054213B">
        <w:rPr>
          <w:lang w:val="sr-Cyrl-CS"/>
        </w:rPr>
        <w:t>е</w:t>
      </w:r>
      <w:r w:rsidR="00E828AF">
        <w:rPr>
          <w:lang w:val="sr-Cyrl-CS"/>
        </w:rPr>
        <w:t xml:space="preserve"> од 10% за треће земље. Такође, у припреми су и основни подстицаји за биљну произв</w:t>
      </w:r>
      <w:r w:rsidR="0054213B">
        <w:rPr>
          <w:lang w:val="sr-Cyrl-CS"/>
        </w:rPr>
        <w:t xml:space="preserve">одњу који ће почети </w:t>
      </w:r>
      <w:r w:rsidR="00E828AF">
        <w:rPr>
          <w:lang w:val="sr-Cyrl-CS"/>
        </w:rPr>
        <w:t xml:space="preserve"> да се исплаћују</w:t>
      </w:r>
      <w:r w:rsidR="0035296F">
        <w:t xml:space="preserve"> </w:t>
      </w:r>
      <w:r w:rsidR="0035296F">
        <w:rPr>
          <w:lang w:val="sr-Cyrl-RS"/>
        </w:rPr>
        <w:t>у марту</w:t>
      </w:r>
      <w:r w:rsidR="00E828AF">
        <w:rPr>
          <w:lang w:val="sr-Cyrl-CS"/>
        </w:rPr>
        <w:t xml:space="preserve">, а обезбеђена је и набавка 400 хиљада тона азотних минералних ђубрива чију производњу немамо у нашој земљи. </w:t>
      </w:r>
      <w:r w:rsidR="00F12074">
        <w:rPr>
          <w:lang w:val="sr-Cyrl-CS"/>
        </w:rPr>
        <w:t>Све ово ће допринети да домаће тржиште буде у потпуности задовољено, нагласио је на крају излагања Милан Ћупрић, представник Сектора за пољопривредну политику.</w:t>
      </w:r>
    </w:p>
    <w:p w:rsidR="007C6369" w:rsidRDefault="00F12074" w:rsidP="00997EA4">
      <w:pPr>
        <w:pStyle w:val="NormalWeb"/>
        <w:ind w:firstLine="720"/>
        <w:jc w:val="both"/>
        <w:rPr>
          <w:lang w:val="sr-Cyrl-CS"/>
        </w:rPr>
      </w:pPr>
      <w:r>
        <w:rPr>
          <w:lang w:val="sr-Cyrl-CS"/>
        </w:rPr>
        <w:t xml:space="preserve">У наставку седнице председник Одбора, Маријан Ристичевић је истакао да су могући губици у пољопривреди </w:t>
      </w:r>
      <w:r w:rsidR="004268FA">
        <w:rPr>
          <w:lang w:val="sr-Cyrl-CS"/>
        </w:rPr>
        <w:t>з</w:t>
      </w:r>
      <w:r>
        <w:rPr>
          <w:lang w:val="sr-Cyrl-CS"/>
        </w:rPr>
        <w:t>бог недовољне прихране пшенице и пролећних усева</w:t>
      </w:r>
      <w:r w:rsidR="001328FE">
        <w:rPr>
          <w:lang w:val="sr-Cyrl-CS"/>
        </w:rPr>
        <w:t>,</w:t>
      </w:r>
      <w:r>
        <w:rPr>
          <w:lang w:val="sr-Cyrl-CS"/>
        </w:rPr>
        <w:t xml:space="preserve"> </w:t>
      </w:r>
      <w:r w:rsidR="007C6369">
        <w:rPr>
          <w:lang w:val="sr-Cyrl-CS"/>
        </w:rPr>
        <w:t>што је</w:t>
      </w:r>
      <w:r>
        <w:rPr>
          <w:lang w:val="sr-Cyrl-CS"/>
        </w:rPr>
        <w:t xml:space="preserve"> последица несташице и високих цена.</w:t>
      </w:r>
      <w:r w:rsidR="004268FA">
        <w:rPr>
          <w:lang w:val="sr-Cyrl-CS"/>
        </w:rPr>
        <w:t xml:space="preserve"> Када је реч о кредитима главно питање </w:t>
      </w:r>
      <w:r w:rsidR="0054213B">
        <w:rPr>
          <w:lang w:val="sr-Cyrl-CS"/>
        </w:rPr>
        <w:t xml:space="preserve">које се поставља је </w:t>
      </w:r>
      <w:r w:rsidR="004268FA">
        <w:rPr>
          <w:lang w:val="sr-Cyrl-CS"/>
        </w:rPr>
        <w:t>како мотиви</w:t>
      </w:r>
      <w:r w:rsidR="0054213B">
        <w:rPr>
          <w:lang w:val="sr-Cyrl-CS"/>
        </w:rPr>
        <w:t>сати</w:t>
      </w:r>
      <w:r w:rsidR="004268FA">
        <w:rPr>
          <w:lang w:val="sr-Cyrl-CS"/>
        </w:rPr>
        <w:t xml:space="preserve"> мањ</w:t>
      </w:r>
      <w:r w:rsidR="0054213B">
        <w:rPr>
          <w:lang w:val="sr-Cyrl-CS"/>
        </w:rPr>
        <w:t>е пољопривредне</w:t>
      </w:r>
      <w:r w:rsidR="004268FA">
        <w:rPr>
          <w:lang w:val="sr-Cyrl-CS"/>
        </w:rPr>
        <w:t xml:space="preserve"> произ</w:t>
      </w:r>
      <w:r w:rsidR="0054213B">
        <w:rPr>
          <w:lang w:val="sr-Cyrl-CS"/>
        </w:rPr>
        <w:t>вођаче да постану корисници</w:t>
      </w:r>
      <w:r w:rsidR="004268FA">
        <w:rPr>
          <w:lang w:val="sr-Cyrl-CS"/>
        </w:rPr>
        <w:t xml:space="preserve"> </w:t>
      </w:r>
      <w:r w:rsidR="0054213B">
        <w:rPr>
          <w:lang w:val="sr-Cyrl-CS"/>
        </w:rPr>
        <w:t xml:space="preserve">с обзиром да </w:t>
      </w:r>
      <w:r w:rsidR="007C6369">
        <w:rPr>
          <w:lang w:val="sr-Cyrl-CS"/>
        </w:rPr>
        <w:t>то</w:t>
      </w:r>
      <w:r w:rsidR="0054213B">
        <w:rPr>
          <w:lang w:val="sr-Cyrl-CS"/>
        </w:rPr>
        <w:t xml:space="preserve"> изискује </w:t>
      </w:r>
      <w:r w:rsidR="007C6369">
        <w:rPr>
          <w:lang w:val="sr-Cyrl-CS"/>
        </w:rPr>
        <w:t>давање менице на њихова имања.</w:t>
      </w:r>
      <w:r w:rsidR="004268FA">
        <w:rPr>
          <w:lang w:val="sr-Cyrl-CS"/>
        </w:rPr>
        <w:t xml:space="preserve"> Такође, требало би да се уложе средства за већу производњу и већи изв</w:t>
      </w:r>
      <w:r w:rsidR="007C6369">
        <w:rPr>
          <w:lang w:val="sr-Cyrl-CS"/>
        </w:rPr>
        <w:t>оз као и да се субвенционише</w:t>
      </w:r>
      <w:r w:rsidR="00744927">
        <w:rPr>
          <w:lang w:val="sr-Cyrl-CS"/>
        </w:rPr>
        <w:t xml:space="preserve"> </w:t>
      </w:r>
      <w:r w:rsidR="000C0364">
        <w:rPr>
          <w:lang w:val="sr-Cyrl-CS"/>
        </w:rPr>
        <w:t>куповин</w:t>
      </w:r>
      <w:r w:rsidR="007C6369">
        <w:rPr>
          <w:lang w:val="sr-Cyrl-CS"/>
        </w:rPr>
        <w:t>а</w:t>
      </w:r>
      <w:r w:rsidR="000C0364">
        <w:rPr>
          <w:lang w:val="sr-Cyrl-CS"/>
        </w:rPr>
        <w:t xml:space="preserve"> минералних</w:t>
      </w:r>
      <w:r w:rsidR="004268FA">
        <w:rPr>
          <w:lang w:val="sr-Cyrl-CS"/>
        </w:rPr>
        <w:t xml:space="preserve"> ђубрива са 20%</w:t>
      </w:r>
      <w:r w:rsidR="007C6369">
        <w:rPr>
          <w:lang w:val="sr-Cyrl-CS"/>
        </w:rPr>
        <w:t xml:space="preserve"> од цене, истакао је председник Одбора.</w:t>
      </w:r>
      <w:r w:rsidR="000C0364">
        <w:rPr>
          <w:lang w:val="sr-Cyrl-CS"/>
        </w:rPr>
        <w:t xml:space="preserve"> </w:t>
      </w:r>
    </w:p>
    <w:p w:rsidR="00B41F3A" w:rsidRPr="00B41F3A" w:rsidRDefault="00B41F3A" w:rsidP="00B41F3A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5CAD">
        <w:rPr>
          <w:rFonts w:ascii="Times New Roman" w:hAnsi="Times New Roman" w:cs="Times New Roman"/>
          <w:sz w:val="24"/>
          <w:szCs w:val="24"/>
          <w:lang w:val="sr-Cyrl-RS"/>
        </w:rPr>
        <w:t>У дискусији су учествовали народни посланици: Маријан Ристичевић, Милија Милетић, Горан Спасојевић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Матић</w:t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328FE" w:rsidRPr="00BB5CAD" w:rsidRDefault="006B018D" w:rsidP="007C636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18D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Након расправе о тачки дневног реда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r w:rsidR="00BB5CAD" w:rsidRPr="00BB5CAD">
        <w:rPr>
          <w:rFonts w:ascii="Times New Roman" w:hAnsi="Times New Roman" w:cs="Times New Roman"/>
          <w:sz w:val="24"/>
          <w:szCs w:val="24"/>
          <w:lang w:val="sr-Cyrl-RS"/>
        </w:rPr>
        <w:t>је једногласно</w:t>
      </w:r>
      <w:r w:rsidR="00BB4131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BB5CAD" w:rsidRPr="00BB5CAD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proofErr w:type="spellStart"/>
      <w:r w:rsidRPr="00BB5CA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56. </w:t>
      </w:r>
      <w:proofErr w:type="spellStart"/>
      <w:r w:rsidRPr="00BB5CAD">
        <w:rPr>
          <w:rFonts w:ascii="Times New Roman" w:eastAsia="Times New Roman" w:hAnsi="Times New Roman" w:cs="Times New Roman"/>
          <w:sz w:val="24"/>
          <w:szCs w:val="24"/>
        </w:rPr>
        <w:t>Пословника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BB5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5CAD">
        <w:rPr>
          <w:rFonts w:ascii="Times New Roman" w:eastAsia="Times New Roman" w:hAnsi="Times New Roman" w:cs="Times New Roman"/>
          <w:sz w:val="24"/>
          <w:szCs w:val="24"/>
        </w:rPr>
        <w:t>донео</w:t>
      </w:r>
      <w:proofErr w:type="spellEnd"/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 следећи</w:t>
      </w:r>
      <w:proofErr w:type="gramEnd"/>
    </w:p>
    <w:p w:rsidR="00B41F3A" w:rsidRDefault="00B41F3A" w:rsidP="006B01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Default="006B018D" w:rsidP="006B018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B5CAD">
        <w:rPr>
          <w:rFonts w:ascii="Times New Roman" w:hAnsi="Times New Roman" w:cs="Times New Roman"/>
          <w:sz w:val="24"/>
          <w:szCs w:val="24"/>
          <w:lang w:val="sr-Cyrl-RS"/>
        </w:rPr>
        <w:t>З а к љ у ч а к</w:t>
      </w:r>
    </w:p>
    <w:p w:rsidR="00EC7CCE" w:rsidRDefault="000831DE" w:rsidP="006B018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препоручује Влади Републике Србије, 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надлежним министарствима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издвоје средства у циљу субвенционисања азотних минералних ђубрива (УРЕА, АН, КАН)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висин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20% од цене </w:t>
      </w:r>
      <w:r w:rsidR="00997EA4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износа без ПДВ-а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пољопри</w:t>
      </w:r>
      <w:r w:rsidR="001328FE">
        <w:rPr>
          <w:rFonts w:ascii="Times New Roman" w:eastAsia="Times New Roman" w:hAnsi="Times New Roman" w:cs="Times New Roman"/>
          <w:sz w:val="24"/>
          <w:szCs w:val="24"/>
          <w:lang w:val="sr-Cyrl-RS"/>
        </w:rPr>
        <w:t>вредним газдинствима која минер</w:t>
      </w:r>
      <w:r w:rsidR="00BB41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ална ђубрива користе за прихрану пољопривредних усева. </w:t>
      </w:r>
      <w:bookmarkStart w:id="0" w:name="_GoBack"/>
      <w:bookmarkEnd w:id="0"/>
    </w:p>
    <w:p w:rsidR="00BB4131" w:rsidRDefault="00BB4131" w:rsidP="006B018D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овај начин обезбедили би се већи приноси житарица, индустријског биља, воћа и поврћа, обезбедио увећан из</w:t>
      </w:r>
      <w:r w:rsidR="001328FE">
        <w:rPr>
          <w:rFonts w:ascii="Times New Roman" w:eastAsia="Times New Roman" w:hAnsi="Times New Roman" w:cs="Times New Roman"/>
          <w:sz w:val="24"/>
          <w:szCs w:val="24"/>
          <w:lang w:val="sr-Cyrl-RS"/>
        </w:rPr>
        <w:t>воз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очувана извозна тржишта.</w:t>
      </w:r>
    </w:p>
    <w:p w:rsidR="006B018D" w:rsidRPr="006B018D" w:rsidRDefault="006B018D" w:rsidP="006B018D">
      <w:pPr>
        <w:spacing w:after="0"/>
        <w:ind w:firstLine="720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6B018D" w:rsidRPr="00BB5CAD" w:rsidRDefault="006B018D" w:rsidP="006B0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Pr="00BB5CAD" w:rsidRDefault="006B018D" w:rsidP="006B0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CAD">
        <w:rPr>
          <w:rFonts w:ascii="Times New Roman" w:hAnsi="Times New Roman" w:cs="Times New Roman"/>
          <w:sz w:val="24"/>
          <w:szCs w:val="24"/>
        </w:rPr>
        <w:t>у</w:t>
      </w:r>
      <w:r w:rsidR="007555E0"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 14.5</w:t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>.</w:t>
      </w:r>
    </w:p>
    <w:p w:rsidR="006B018D" w:rsidRPr="00BB5CAD" w:rsidRDefault="006B018D" w:rsidP="006B0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Default="006B018D" w:rsidP="006B0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B5CAD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BB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BB5C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4213B" w:rsidRDefault="0054213B" w:rsidP="006B0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13B" w:rsidRDefault="0054213B" w:rsidP="006B0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Pr="00BB5CAD" w:rsidRDefault="006B018D" w:rsidP="006B018D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018D" w:rsidRPr="00BB5CAD" w:rsidRDefault="006B018D" w:rsidP="006B01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B5CAD">
        <w:rPr>
          <w:rFonts w:ascii="Times New Roman" w:hAnsi="Times New Roman" w:cs="Times New Roman"/>
          <w:sz w:val="24"/>
          <w:szCs w:val="24"/>
          <w:lang w:val="sr-Cyrl-CS"/>
        </w:rPr>
        <w:t xml:space="preserve">         СЕКРЕТАР 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ПРЕДСЕДНИК </w:t>
      </w:r>
    </w:p>
    <w:p w:rsidR="00690C82" w:rsidRPr="006B018D" w:rsidRDefault="006B018D" w:rsidP="007C6369">
      <w:pPr>
        <w:jc w:val="both"/>
        <w:rPr>
          <w:color w:val="C00000"/>
        </w:rPr>
      </w:pPr>
      <w:r w:rsidRPr="00BB5CAD">
        <w:rPr>
          <w:rFonts w:ascii="Times New Roman" w:hAnsi="Times New Roman" w:cs="Times New Roman"/>
          <w:sz w:val="24"/>
          <w:szCs w:val="24"/>
          <w:lang w:val="sr-Cyrl-CS"/>
        </w:rPr>
        <w:t xml:space="preserve">     Бранка Златовић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BB5CA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B5CAD">
        <w:rPr>
          <w:rFonts w:ascii="Times New Roman" w:hAnsi="Times New Roman" w:cs="Times New Roman"/>
          <w:sz w:val="24"/>
          <w:szCs w:val="24"/>
        </w:rPr>
        <w:tab/>
      </w:r>
      <w:r w:rsidRPr="00BB5CA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BB5CAD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sectPr w:rsidR="00690C82" w:rsidRPr="006B018D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90EE9"/>
    <w:multiLevelType w:val="hybridMultilevel"/>
    <w:tmpl w:val="3ACAADC2"/>
    <w:lvl w:ilvl="0" w:tplc="A45E3A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ACC69CB"/>
    <w:multiLevelType w:val="hybridMultilevel"/>
    <w:tmpl w:val="F474D1CA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8D"/>
    <w:rsid w:val="000831DE"/>
    <w:rsid w:val="000C0364"/>
    <w:rsid w:val="000E589A"/>
    <w:rsid w:val="001328FE"/>
    <w:rsid w:val="00213A80"/>
    <w:rsid w:val="0035296F"/>
    <w:rsid w:val="004268FA"/>
    <w:rsid w:val="00445711"/>
    <w:rsid w:val="004B0AB7"/>
    <w:rsid w:val="004F1BF1"/>
    <w:rsid w:val="0054213B"/>
    <w:rsid w:val="00690C82"/>
    <w:rsid w:val="006B018D"/>
    <w:rsid w:val="00744927"/>
    <w:rsid w:val="007555E0"/>
    <w:rsid w:val="007C6369"/>
    <w:rsid w:val="00997EA4"/>
    <w:rsid w:val="00A32B7C"/>
    <w:rsid w:val="00B41F3A"/>
    <w:rsid w:val="00BB4131"/>
    <w:rsid w:val="00BB5CAD"/>
    <w:rsid w:val="00D21046"/>
    <w:rsid w:val="00E828AF"/>
    <w:rsid w:val="00EC7CCE"/>
    <w:rsid w:val="00F1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18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018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18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18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018D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12</cp:revision>
  <cp:lastPrinted>2022-02-11T10:57:00Z</cp:lastPrinted>
  <dcterms:created xsi:type="dcterms:W3CDTF">2022-02-10T11:05:00Z</dcterms:created>
  <dcterms:modified xsi:type="dcterms:W3CDTF">2022-02-11T12:56:00Z</dcterms:modified>
</cp:coreProperties>
</file>